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F28" w:rsidRDefault="0087085C" w:rsidP="00CA697E">
      <w:pPr>
        <w:suppressAutoHyphens/>
        <w:spacing w:after="0" w:line="240" w:lineRule="auto"/>
        <w:rPr>
          <w:rFonts w:ascii="Times New Roman" w:eastAsia="SimSun" w:hAnsi="Times New Roman" w:cs="Times New Roman"/>
          <w:b/>
          <w:bCs/>
          <w:sz w:val="32"/>
          <w:szCs w:val="32"/>
          <w:lang w:eastAsia="zh-CN"/>
        </w:rPr>
      </w:pPr>
      <w:r>
        <w:rPr>
          <w:rFonts w:ascii="Times New Roman" w:eastAsia="SimSun" w:hAnsi="Times New Roman" w:cs="Times New Roman"/>
          <w:b/>
          <w:bCs/>
          <w:sz w:val="32"/>
          <w:szCs w:val="32"/>
          <w:lang w:eastAsia="zh-CN"/>
        </w:rPr>
        <w:t xml:space="preserve">                                                                                                   проект</w:t>
      </w:r>
    </w:p>
    <w:p w:rsidR="003E22A7" w:rsidRPr="003E22A7" w:rsidRDefault="008878F3" w:rsidP="00CA697E">
      <w:pPr>
        <w:suppressAutoHyphens/>
        <w:spacing w:after="0" w:line="240" w:lineRule="auto"/>
        <w:rPr>
          <w:rFonts w:ascii="Times New Roman" w:eastAsia="SimSun" w:hAnsi="Times New Roman" w:cs="Times New Roman"/>
          <w:b/>
          <w:bCs/>
          <w:sz w:val="32"/>
          <w:szCs w:val="32"/>
          <w:lang w:eastAsia="zh-CN"/>
        </w:rPr>
      </w:pPr>
      <w:r>
        <w:rPr>
          <w:rFonts w:ascii="Times New Roman" w:eastAsia="SimSun" w:hAnsi="Times New Roman" w:cs="Times New Roman"/>
          <w:b/>
          <w:bCs/>
          <w:sz w:val="32"/>
          <w:szCs w:val="32"/>
          <w:lang w:eastAsia="zh-CN"/>
        </w:rPr>
        <w:t>СОВЕТ СЕЛЬСКОГО ПОСЕЛЕНИЯ «КАЗАНОВСКОЕ</w:t>
      </w:r>
      <w:r w:rsidRPr="008878F3">
        <w:rPr>
          <w:rFonts w:ascii="Times New Roman" w:eastAsia="SimSun" w:hAnsi="Times New Roman" w:cs="Times New Roman"/>
          <w:b/>
          <w:bCs/>
          <w:sz w:val="32"/>
          <w:szCs w:val="32"/>
          <w:lang w:eastAsia="zh-CN"/>
        </w:rPr>
        <w:t>»</w:t>
      </w: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p>
    <w:p w:rsidR="008878F3" w:rsidRPr="003E22A7"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r w:rsidRPr="003E22A7">
        <w:rPr>
          <w:rFonts w:ascii="Times New Roman" w:eastAsia="SimSun" w:hAnsi="Times New Roman" w:cs="Times New Roman"/>
          <w:b/>
          <w:bCs/>
          <w:sz w:val="32"/>
          <w:szCs w:val="32"/>
          <w:lang w:eastAsia="zh-CN"/>
        </w:rPr>
        <w:t>РЕШЕНИЕ</w:t>
      </w: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CA697E" w:rsidP="00A21F96">
      <w:pPr>
        <w:suppressAutoHyphens/>
        <w:spacing w:after="0" w:line="240" w:lineRule="auto"/>
        <w:rPr>
          <w:rFonts w:ascii="Times New Roman" w:eastAsia="SimSun" w:hAnsi="Times New Roman" w:cs="Times New Roman"/>
          <w:sz w:val="28"/>
          <w:szCs w:val="28"/>
          <w:lang w:eastAsia="zh-CN"/>
        </w:rPr>
      </w:pPr>
      <w:r w:rsidRPr="0087085C">
        <w:rPr>
          <w:rFonts w:ascii="Times New Roman" w:eastAsia="SimSun" w:hAnsi="Times New Roman" w:cs="Times New Roman"/>
          <w:sz w:val="28"/>
          <w:szCs w:val="28"/>
          <w:lang w:eastAsia="zh-CN"/>
        </w:rPr>
        <w:t>о</w:t>
      </w:r>
      <w:r w:rsidR="008878F3" w:rsidRPr="0087085C">
        <w:rPr>
          <w:rFonts w:ascii="Times New Roman" w:eastAsia="SimSun" w:hAnsi="Times New Roman" w:cs="Times New Roman"/>
          <w:sz w:val="28"/>
          <w:szCs w:val="28"/>
          <w:lang w:eastAsia="zh-CN"/>
        </w:rPr>
        <w:t>т</w:t>
      </w:r>
      <w:r w:rsidR="00CE5B72" w:rsidRPr="0087085C">
        <w:rPr>
          <w:rFonts w:ascii="Times New Roman" w:eastAsia="SimSun" w:hAnsi="Times New Roman" w:cs="Times New Roman"/>
          <w:sz w:val="28"/>
          <w:szCs w:val="28"/>
          <w:lang w:eastAsia="zh-CN"/>
        </w:rPr>
        <w:t xml:space="preserve"> </w:t>
      </w:r>
      <w:r w:rsidR="008878F3" w:rsidRPr="0087085C">
        <w:rPr>
          <w:rFonts w:ascii="Times New Roman" w:eastAsia="SimSun" w:hAnsi="Times New Roman" w:cs="Times New Roman"/>
          <w:sz w:val="28"/>
          <w:szCs w:val="28"/>
          <w:lang w:eastAsia="zh-CN"/>
        </w:rPr>
        <w:t xml:space="preserve">  2025</w:t>
      </w:r>
      <w:r w:rsidR="003E22A7" w:rsidRPr="0087085C">
        <w:rPr>
          <w:rFonts w:ascii="Times New Roman" w:eastAsia="SimSun" w:hAnsi="Times New Roman" w:cs="Times New Roman"/>
          <w:sz w:val="28"/>
          <w:szCs w:val="28"/>
          <w:lang w:eastAsia="zh-CN"/>
        </w:rPr>
        <w:t xml:space="preserve"> года </w:t>
      </w:r>
      <w:r w:rsidR="008878F3" w:rsidRPr="0087085C">
        <w:rPr>
          <w:rFonts w:ascii="Times New Roman" w:eastAsia="SimSun" w:hAnsi="Times New Roman" w:cs="Times New Roman"/>
          <w:sz w:val="28"/>
          <w:szCs w:val="28"/>
          <w:lang w:eastAsia="zh-CN"/>
        </w:rPr>
        <w:t xml:space="preserve">                                                        </w:t>
      </w:r>
      <w:r w:rsidR="00CE5B72" w:rsidRPr="0087085C">
        <w:rPr>
          <w:rFonts w:ascii="Times New Roman" w:eastAsia="SimSun" w:hAnsi="Times New Roman" w:cs="Times New Roman"/>
          <w:sz w:val="28"/>
          <w:szCs w:val="28"/>
          <w:lang w:eastAsia="zh-CN"/>
        </w:rPr>
        <w:t xml:space="preserve">                    № </w:t>
      </w:r>
      <w:bookmarkStart w:id="0" w:name="_GoBack"/>
      <w:bookmarkEnd w:id="0"/>
    </w:p>
    <w:p w:rsidR="008878F3" w:rsidRDefault="008878F3" w:rsidP="00A21F96">
      <w:pPr>
        <w:suppressAutoHyphens/>
        <w:spacing w:after="0" w:line="240" w:lineRule="auto"/>
        <w:rPr>
          <w:rFonts w:ascii="Times New Roman" w:eastAsia="SimSun" w:hAnsi="Times New Roman" w:cs="Times New Roman"/>
          <w:sz w:val="28"/>
          <w:szCs w:val="28"/>
          <w:lang w:eastAsia="zh-CN"/>
        </w:rPr>
      </w:pPr>
    </w:p>
    <w:p w:rsidR="008878F3" w:rsidRPr="003E22A7" w:rsidRDefault="008878F3" w:rsidP="00A21F96">
      <w:pPr>
        <w:suppressAutoHyphens/>
        <w:spacing w:after="0" w:line="240" w:lineRule="auto"/>
        <w:ind w:firstLine="709"/>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center"/>
        <w:rPr>
          <w:rFonts w:ascii="Times New Roman" w:eastAsia="SimSun" w:hAnsi="Times New Roman" w:cs="Times New Roman"/>
          <w:sz w:val="28"/>
          <w:szCs w:val="28"/>
          <w:lang w:eastAsia="zh-CN"/>
        </w:rPr>
      </w:pPr>
    </w:p>
    <w:p w:rsidR="003E22A7" w:rsidRPr="002C5610" w:rsidRDefault="00E72F28" w:rsidP="00A21F96">
      <w:pPr>
        <w:suppressAutoHyphens/>
        <w:spacing w:after="0" w:line="240" w:lineRule="auto"/>
        <w:ind w:firstLine="709"/>
        <w:jc w:val="center"/>
        <w:rPr>
          <w:rFonts w:ascii="Times New Roman" w:eastAsia="SimSun" w:hAnsi="Times New Roman" w:cs="Times New Roman"/>
          <w:b/>
          <w:bCs/>
          <w:sz w:val="28"/>
          <w:szCs w:val="28"/>
          <w:lang w:eastAsia="zh-CN"/>
        </w:rPr>
      </w:pPr>
      <w:r>
        <w:rPr>
          <w:rFonts w:ascii="Times New Roman" w:eastAsia="SimSun" w:hAnsi="Times New Roman" w:cs="Times New Roman"/>
          <w:b/>
          <w:bCs/>
          <w:sz w:val="28"/>
          <w:szCs w:val="28"/>
          <w:lang w:eastAsia="zh-CN"/>
        </w:rPr>
        <w:t>Решение</w:t>
      </w:r>
      <w:r w:rsidR="0036304C">
        <w:rPr>
          <w:rFonts w:ascii="Times New Roman" w:eastAsia="SimSun" w:hAnsi="Times New Roman" w:cs="Times New Roman"/>
          <w:b/>
          <w:bCs/>
          <w:sz w:val="28"/>
          <w:szCs w:val="28"/>
          <w:lang w:eastAsia="zh-CN"/>
        </w:rPr>
        <w:t xml:space="preserve"> «</w:t>
      </w:r>
      <w:r w:rsidR="003E22A7" w:rsidRPr="002C5610">
        <w:rPr>
          <w:rFonts w:ascii="Times New Roman" w:eastAsia="SimSun" w:hAnsi="Times New Roman" w:cs="Times New Roman"/>
          <w:b/>
          <w:bCs/>
          <w:sz w:val="28"/>
          <w:szCs w:val="28"/>
          <w:lang w:eastAsia="zh-CN"/>
        </w:rPr>
        <w:t xml:space="preserve">О внесении изменений и дополнений в Устав сельского поселения </w:t>
      </w:r>
      <w:r w:rsidR="008878F3" w:rsidRPr="002C5610">
        <w:rPr>
          <w:rFonts w:ascii="Times New Roman" w:eastAsia="SimSun" w:hAnsi="Times New Roman" w:cs="Times New Roman"/>
          <w:b/>
          <w:bCs/>
          <w:sz w:val="28"/>
          <w:szCs w:val="28"/>
          <w:lang w:eastAsia="zh-CN"/>
        </w:rPr>
        <w:t>«Казановское»</w:t>
      </w:r>
    </w:p>
    <w:p w:rsidR="003E22A7" w:rsidRPr="002C5610" w:rsidRDefault="003E22A7" w:rsidP="00A21F96">
      <w:pPr>
        <w:suppressAutoHyphens/>
        <w:spacing w:after="0" w:line="240" w:lineRule="auto"/>
        <w:ind w:firstLine="709"/>
        <w:jc w:val="both"/>
        <w:rPr>
          <w:rFonts w:ascii="Times New Roman" w:eastAsia="SimSun" w:hAnsi="Times New Roman" w:cs="Times New Roman"/>
          <w:b/>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r w:rsidRPr="003E22A7">
        <w:rPr>
          <w:rFonts w:ascii="Times New Roman" w:eastAsia="SimSun" w:hAnsi="Times New Roman" w:cs="Times New Roman"/>
          <w:sz w:val="28"/>
          <w:szCs w:val="28"/>
          <w:lang w:eastAsia="zh-CN"/>
        </w:rPr>
        <w:t>Руководствуясь Уставом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Совет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xml:space="preserve">» </w:t>
      </w:r>
      <w:r w:rsidRPr="003E22A7">
        <w:rPr>
          <w:rFonts w:ascii="Times New Roman" w:eastAsia="SimSun" w:hAnsi="Times New Roman" w:cs="Times New Roman"/>
          <w:bCs/>
          <w:sz w:val="28"/>
          <w:szCs w:val="28"/>
          <w:lang w:eastAsia="zh-CN"/>
        </w:rPr>
        <w:t>решил:</w:t>
      </w:r>
    </w:p>
    <w:p w:rsid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8878F3" w:rsidRPr="003E22A7" w:rsidRDefault="008878F3"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A21F96" w:rsidRDefault="00A21F96"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1. </w:t>
      </w:r>
      <w:r w:rsidR="003E22A7" w:rsidRPr="00A21F96">
        <w:rPr>
          <w:rFonts w:ascii="Times New Roman" w:eastAsia="SimSun" w:hAnsi="Times New Roman" w:cs="Times New Roman"/>
          <w:sz w:val="28"/>
          <w:szCs w:val="28"/>
          <w:lang w:eastAsia="zh-CN"/>
        </w:rPr>
        <w:t>Внести изменения и дополнения в Устав</w:t>
      </w:r>
      <w:r w:rsidR="003E22A7" w:rsidRPr="00A21F96">
        <w:rPr>
          <w:rFonts w:ascii="Times New Roman" w:eastAsia="SimSun" w:hAnsi="Times New Roman" w:cs="Times New Roman"/>
          <w:bCs/>
          <w:sz w:val="28"/>
          <w:szCs w:val="28"/>
          <w:lang w:eastAsia="zh-CN"/>
        </w:rPr>
        <w:t xml:space="preserve"> </w:t>
      </w:r>
      <w:r w:rsidR="003E22A7" w:rsidRPr="00A21F96">
        <w:rPr>
          <w:rFonts w:ascii="Times New Roman" w:eastAsia="SimSun" w:hAnsi="Times New Roman" w:cs="Times New Roman"/>
          <w:sz w:val="28"/>
          <w:szCs w:val="28"/>
          <w:lang w:eastAsia="zh-CN"/>
        </w:rPr>
        <w:t>сельского поселения</w:t>
      </w:r>
      <w:r w:rsidR="003E22A7" w:rsidRPr="00A21F96">
        <w:rPr>
          <w:rFonts w:ascii="Times New Roman" w:eastAsia="SimSun" w:hAnsi="Times New Roman" w:cs="Times New Roman"/>
          <w:bCs/>
          <w:sz w:val="28"/>
          <w:szCs w:val="28"/>
          <w:lang w:eastAsia="zh-CN"/>
        </w:rPr>
        <w:t xml:space="preserve"> </w:t>
      </w:r>
      <w:r w:rsidR="008878F3" w:rsidRPr="00A21F96">
        <w:rPr>
          <w:rFonts w:ascii="Times New Roman" w:eastAsia="SimSun" w:hAnsi="Times New Roman" w:cs="Times New Roman"/>
          <w:sz w:val="28"/>
          <w:szCs w:val="28"/>
          <w:lang w:eastAsia="zh-CN"/>
        </w:rPr>
        <w:t>«Казановское</w:t>
      </w:r>
      <w:r w:rsidR="003E22A7" w:rsidRPr="00A21F96">
        <w:rPr>
          <w:rFonts w:ascii="Times New Roman" w:eastAsia="SimSun" w:hAnsi="Times New Roman" w:cs="Times New Roman"/>
          <w:sz w:val="28"/>
          <w:szCs w:val="28"/>
          <w:lang w:eastAsia="zh-CN"/>
        </w:rPr>
        <w:t>»:</w:t>
      </w:r>
    </w:p>
    <w:p w:rsidR="008878F3" w:rsidRPr="008878F3" w:rsidRDefault="008878F3" w:rsidP="00A21F96">
      <w:pPr>
        <w:suppressAutoHyphens/>
        <w:spacing w:after="0" w:line="240" w:lineRule="auto"/>
        <w:ind w:left="709" w:firstLine="709"/>
        <w:jc w:val="both"/>
        <w:rPr>
          <w:rFonts w:ascii="Times New Roman" w:eastAsia="SimSun" w:hAnsi="Times New Roman" w:cs="Times New Roman"/>
          <w:sz w:val="28"/>
          <w:szCs w:val="28"/>
          <w:lang w:eastAsia="zh-CN"/>
        </w:rPr>
      </w:pPr>
    </w:p>
    <w:p w:rsidR="00D766CE" w:rsidRPr="00962F10" w:rsidRDefault="00962F10"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1</w:t>
      </w:r>
      <w:r w:rsidR="00D766CE" w:rsidRPr="00962F10">
        <w:rPr>
          <w:rFonts w:ascii="Times New Roman" w:eastAsia="Times New Roman" w:hAnsi="Times New Roman" w:cs="Times New Roman"/>
          <w:sz w:val="28"/>
          <w:szCs w:val="28"/>
          <w:lang w:eastAsia="ru-RU"/>
        </w:rPr>
        <w:t>) пункт 9 части 1 статьи 8 Устава изложить в следующей редакции:</w:t>
      </w:r>
    </w:p>
    <w:p w:rsidR="00D766CE" w:rsidRPr="00962F10" w:rsidRDefault="00D766CE"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
    <w:p w:rsidR="00A21F96" w:rsidRDefault="00A21F96" w:rsidP="00A21F96">
      <w:pPr>
        <w:pStyle w:val="a8"/>
        <w:spacing w:after="0" w:line="240" w:lineRule="auto"/>
        <w:ind w:left="0" w:firstLine="709"/>
        <w:jc w:val="both"/>
        <w:rPr>
          <w:rFonts w:ascii="Times New Roman" w:eastAsia="Times New Roman" w:hAnsi="Times New Roman" w:cs="Times New Roman"/>
          <w:color w:val="FF0000"/>
          <w:sz w:val="28"/>
          <w:szCs w:val="28"/>
          <w:lang w:eastAsia="ru-RU"/>
        </w:rPr>
      </w:pPr>
    </w:p>
    <w:p w:rsidR="002F4B44" w:rsidRPr="00AA44FC"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AA44FC">
        <w:rPr>
          <w:rFonts w:ascii="Times New Roman" w:eastAsia="Times New Roman" w:hAnsi="Times New Roman" w:cs="Times New Roman"/>
          <w:sz w:val="28"/>
          <w:szCs w:val="28"/>
          <w:lang w:eastAsia="ru-RU"/>
        </w:rPr>
        <w:t>8</w:t>
      </w:r>
      <w:r w:rsidR="002F4B44" w:rsidRPr="00AA44FC">
        <w:rPr>
          <w:rFonts w:ascii="Times New Roman" w:eastAsia="Times New Roman" w:hAnsi="Times New Roman" w:cs="Times New Roman"/>
          <w:sz w:val="28"/>
          <w:szCs w:val="28"/>
          <w:lang w:eastAsia="ru-RU"/>
        </w:rPr>
        <w:t>) часть 6 статьи 34 Устава изложить в следующей редакции:</w:t>
      </w:r>
    </w:p>
    <w:p w:rsidR="002F4B44" w:rsidRPr="00AA44FC" w:rsidRDefault="002F4B44" w:rsidP="00A21F96">
      <w:pPr>
        <w:spacing w:after="0" w:line="240" w:lineRule="auto"/>
        <w:ind w:firstLine="709"/>
        <w:jc w:val="both"/>
        <w:rPr>
          <w:rFonts w:ascii="Times New Roman" w:eastAsia="Times New Roman" w:hAnsi="Times New Roman" w:cs="Times New Roman"/>
          <w:sz w:val="28"/>
          <w:szCs w:val="28"/>
          <w:lang w:eastAsia="ru-RU"/>
        </w:rPr>
      </w:pPr>
      <w:r w:rsidRPr="00AA44FC">
        <w:rPr>
          <w:rFonts w:ascii="Times New Roman" w:eastAsia="Times New Roman" w:hAnsi="Times New Roman" w:cs="Times New Roman"/>
          <w:sz w:val="28"/>
          <w:szCs w:val="28"/>
          <w:lang w:eastAsia="ru-RU"/>
        </w:rPr>
        <w:t>«6. Председатель Совета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p>
    <w:p w:rsidR="008B1914" w:rsidRPr="008D06CB"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9</w:t>
      </w:r>
      <w:r w:rsidR="008B1914" w:rsidRPr="008D06CB">
        <w:rPr>
          <w:rFonts w:ascii="Times New Roman" w:eastAsia="Times New Roman" w:hAnsi="Times New Roman" w:cs="Times New Roman"/>
          <w:sz w:val="28"/>
          <w:szCs w:val="28"/>
          <w:lang w:eastAsia="ru-RU"/>
        </w:rPr>
        <w:t>) абзац 2 части 3 статьи 35 Устава изложить в следующей редакции:</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 xml:space="preserve">«Глава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w:t>
      </w:r>
      <w:r w:rsidRPr="008D06CB">
        <w:rPr>
          <w:rFonts w:ascii="Times New Roman" w:eastAsia="Times New Roman" w:hAnsi="Times New Roman" w:cs="Times New Roman"/>
          <w:sz w:val="28"/>
          <w:szCs w:val="28"/>
          <w:lang w:eastAsia="ru-RU"/>
        </w:rPr>
        <w:lastRenderedPageBreak/>
        <w:t>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8B1914" w:rsidRPr="002F4B44" w:rsidRDefault="008B1914" w:rsidP="00A21F96">
      <w:pPr>
        <w:spacing w:after="0" w:line="240" w:lineRule="auto"/>
        <w:ind w:firstLine="709"/>
        <w:jc w:val="both"/>
        <w:rPr>
          <w:rFonts w:ascii="Times New Roman" w:eastAsia="Times New Roman" w:hAnsi="Times New Roman" w:cs="Times New Roman"/>
          <w:color w:val="FF0000"/>
          <w:sz w:val="28"/>
          <w:szCs w:val="28"/>
          <w:lang w:eastAsia="ru-RU"/>
        </w:rPr>
      </w:pPr>
    </w:p>
    <w:p w:rsidR="00A0032E" w:rsidRPr="00A0032E" w:rsidRDefault="008D06CB" w:rsidP="00A21F9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0032E" w:rsidRPr="00A0032E">
        <w:rPr>
          <w:rFonts w:ascii="Times New Roman" w:eastAsia="Times New Roman" w:hAnsi="Times New Roman" w:cs="Times New Roman"/>
          <w:sz w:val="28"/>
          <w:szCs w:val="28"/>
          <w:lang w:eastAsia="ru-RU"/>
        </w:rPr>
        <w:t>) статью 38 Устава изложить в новой редакции:</w:t>
      </w:r>
    </w:p>
    <w:p w:rsidR="00A0032E" w:rsidRPr="00DB6324"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DB6324">
        <w:rPr>
          <w:rFonts w:ascii="Times New Roman" w:hAnsi="Times New Roman" w:cs="Times New Roman"/>
          <w:sz w:val="28"/>
          <w:szCs w:val="28"/>
        </w:rPr>
        <w:t>«</w:t>
      </w:r>
      <w:r w:rsidRPr="00DB6324">
        <w:rPr>
          <w:rFonts w:ascii="Times New Roman" w:eastAsia="Times New Roman" w:hAnsi="Times New Roman" w:cs="Times New Roman"/>
          <w:bCs/>
          <w:sz w:val="28"/>
          <w:szCs w:val="28"/>
          <w:lang w:eastAsia="ru-RU"/>
        </w:rPr>
        <w:t xml:space="preserve">Статья 38. Порядок обнародования и вступления в силу муниципальных правовых актов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1.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в порядке, установленном настоящим уставом, за исключением нормативных правовых актов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о налогах и сборах, которые вступают в силу в соответствии с Налоговым кодексом Российской Федерации.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3.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должны быть обнародованы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4.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5. 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lastRenderedPageBreak/>
        <w:t xml:space="preserve">6. Официальным опубликованием устава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актов о внесении изменений и дополнений в устав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E72F28" w:rsidRPr="0057081C" w:rsidRDefault="00A0032E" w:rsidP="0036304C">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Официальным опубликованием иных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или соглашений, заключенных между органами местного самоуправления, считается первая пу</w:t>
      </w:r>
      <w:r w:rsidR="00117904">
        <w:rPr>
          <w:rFonts w:ascii="Times New Roman" w:eastAsia="Times New Roman" w:hAnsi="Times New Roman" w:cs="Times New Roman"/>
          <w:sz w:val="28"/>
          <w:szCs w:val="28"/>
          <w:lang w:eastAsia="ru-RU"/>
        </w:rPr>
        <w:t xml:space="preserve">бликация их полного текста </w:t>
      </w:r>
      <w:r w:rsidR="00DF1F8A" w:rsidRPr="00DF1F8A">
        <w:rPr>
          <w:rFonts w:ascii="Times New Roman" w:eastAsia="Times New Roman" w:hAnsi="Times New Roman" w:cs="Times New Roman"/>
          <w:sz w:val="28"/>
          <w:szCs w:val="28"/>
          <w:lang w:eastAsia="ru-RU"/>
        </w:rPr>
        <w:t>в</w:t>
      </w:r>
      <w:r w:rsidR="00CE5B72">
        <w:rPr>
          <w:rFonts w:ascii="Times New Roman" w:eastAsia="Times New Roman" w:hAnsi="Times New Roman" w:cs="Times New Roman"/>
          <w:sz w:val="28"/>
          <w:szCs w:val="28"/>
          <w:lang w:eastAsia="ru-RU"/>
        </w:rPr>
        <w:t xml:space="preserve"> районной газете «Шилкинская правда»</w:t>
      </w:r>
      <w:r w:rsidR="0036304C">
        <w:rPr>
          <w:sz w:val="28"/>
          <w:szCs w:val="28"/>
        </w:rPr>
        <w:t>.</w:t>
      </w:r>
      <w:r w:rsidR="00CE5B72">
        <w:rPr>
          <w:rFonts w:ascii="Times New Roman" w:eastAsia="Times New Roman" w:hAnsi="Times New Roman" w:cs="Times New Roman"/>
          <w:color w:val="0070C0"/>
          <w:sz w:val="28"/>
          <w:szCs w:val="28"/>
          <w:lang w:eastAsia="ru-RU"/>
        </w:rPr>
        <w:t xml:space="preserve">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7. Дополнительным источником обнародования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является:</w:t>
      </w:r>
    </w:p>
    <w:p w:rsidR="0036304C" w:rsidRDefault="00A0032E" w:rsidP="00A21F96">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 размещение на официальном сайте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 информационно-телекоммуникационной сети «Интернет» </w:t>
      </w:r>
      <w:r w:rsidR="00372947" w:rsidRPr="00A21F96">
        <w:rPr>
          <w:rFonts w:ascii="Times New Roman" w:hAnsi="Times New Roman"/>
          <w:sz w:val="28"/>
          <w:szCs w:val="28"/>
          <w:lang w:eastAsia="ru-RU"/>
        </w:rPr>
        <w:t>http://казаново.шилкинский.рф</w:t>
      </w:r>
      <w:r w:rsidRPr="00A0032E">
        <w:rPr>
          <w:rFonts w:ascii="Times New Roman" w:eastAsia="Times New Roman" w:hAnsi="Times New Roman" w:cs="Times New Roman"/>
          <w:sz w:val="28"/>
          <w:szCs w:val="28"/>
          <w:lang w:eastAsia="ru-RU"/>
        </w:rPr>
        <w:t>;</w:t>
      </w:r>
      <w:r w:rsidR="00A21F96">
        <w:rPr>
          <w:rFonts w:ascii="Times New Roman" w:eastAsia="Times New Roman" w:hAnsi="Times New Roman" w:cs="Times New Roman"/>
          <w:sz w:val="28"/>
          <w:szCs w:val="28"/>
          <w:lang w:eastAsia="ru-RU"/>
        </w:rPr>
        <w:t xml:space="preserve">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 размещение </w:t>
      </w:r>
      <w:r w:rsidRPr="00A0032E">
        <w:rPr>
          <w:rFonts w:ascii="Times New Roman" w:hAnsi="Times New Roman" w:cs="Times New Roman"/>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00A21F96">
        <w:rPr>
          <w:rFonts w:ascii="Times New Roman" w:hAnsi="Times New Roman" w:cs="Times New Roman"/>
          <w:sz w:val="28"/>
          <w:szCs w:val="28"/>
        </w:rPr>
        <w:t>.»</w:t>
      </w:r>
      <w:r w:rsidRPr="00A0032E">
        <w:rPr>
          <w:rFonts w:ascii="Times New Roman" w:hAnsi="Times New Roman" w:cs="Times New Roman"/>
          <w:sz w:val="28"/>
          <w:szCs w:val="28"/>
        </w:rPr>
        <w:t>;</w:t>
      </w:r>
    </w:p>
    <w:p w:rsidR="00A0032E" w:rsidRPr="00A21F96" w:rsidRDefault="00A0032E" w:rsidP="00A21F96">
      <w:pPr>
        <w:spacing w:after="0" w:line="240" w:lineRule="auto"/>
        <w:ind w:firstLine="709"/>
        <w:jc w:val="both"/>
        <w:rPr>
          <w:rFonts w:ascii="Times New Roman" w:hAnsi="Times New Roman" w:cs="Times New Roman"/>
          <w:sz w:val="28"/>
          <w:szCs w:val="28"/>
        </w:rPr>
      </w:pPr>
    </w:p>
    <w:p w:rsidR="00F97C76" w:rsidRPr="008878F3" w:rsidRDefault="009D1AB7"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Times New Roman" w:hAnsi="Times New Roman" w:cs="Times New Roman"/>
          <w:sz w:val="28"/>
          <w:szCs w:val="28"/>
          <w:lang w:eastAsia="ru-RU"/>
        </w:rPr>
        <w:t>12</w:t>
      </w:r>
      <w:r w:rsidR="00CD3589" w:rsidRPr="008878F3">
        <w:rPr>
          <w:rFonts w:ascii="Times New Roman" w:eastAsia="Times New Roman" w:hAnsi="Times New Roman" w:cs="Times New Roman"/>
          <w:sz w:val="28"/>
          <w:szCs w:val="28"/>
          <w:lang w:eastAsia="ru-RU"/>
        </w:rPr>
        <w:t>)</w:t>
      </w:r>
      <w:r w:rsidR="00F97C76" w:rsidRPr="008878F3">
        <w:rPr>
          <w:rFonts w:ascii="Times New Roman" w:eastAsia="Times New Roman" w:hAnsi="Times New Roman" w:cs="Times New Roman"/>
          <w:sz w:val="28"/>
          <w:szCs w:val="28"/>
          <w:lang w:eastAsia="ru-RU"/>
        </w:rPr>
        <w:t xml:space="preserve"> </w:t>
      </w:r>
      <w:r w:rsidR="00F97C76" w:rsidRPr="008878F3">
        <w:rPr>
          <w:rFonts w:ascii="Times New Roman" w:eastAsia="SimSun" w:hAnsi="Times New Roman" w:cs="Times New Roman"/>
          <w:sz w:val="28"/>
          <w:szCs w:val="28"/>
          <w:lang w:eastAsia="zh-CN"/>
        </w:rPr>
        <w:t>часть 4 статьи 46 устава дополнить пунктом 6 следующего содержания:</w:t>
      </w:r>
    </w:p>
    <w:p w:rsidR="00F97C76" w:rsidRPr="00F97C76" w:rsidRDefault="00F97C76" w:rsidP="00A21F96">
      <w:pPr>
        <w:spacing w:after="0" w:line="240" w:lineRule="auto"/>
        <w:ind w:firstLine="709"/>
        <w:jc w:val="both"/>
        <w:rPr>
          <w:rFonts w:ascii="Times New Roman" w:eastAsia="SimSun" w:hAnsi="Times New Roman" w:cs="Times New Roman"/>
          <w:sz w:val="28"/>
          <w:szCs w:val="28"/>
          <w:lang w:eastAsia="zh-CN"/>
        </w:rPr>
      </w:pPr>
      <w:r w:rsidRPr="00F97C76">
        <w:rPr>
          <w:rFonts w:ascii="Times New Roman" w:eastAsia="SimSun" w:hAnsi="Times New Roman" w:cs="Times New Roman"/>
          <w:sz w:val="28"/>
          <w:szCs w:val="28"/>
          <w:lang w:eastAsia="zh-CN"/>
        </w:rPr>
        <w:t>«</w:t>
      </w:r>
      <w:r w:rsidRPr="00F97C76">
        <w:rPr>
          <w:rFonts w:ascii="Times New Roman" w:eastAsia="Times New Roman" w:hAnsi="Times New Roman" w:cs="Times New Roman"/>
          <w:sz w:val="28"/>
          <w:szCs w:val="28"/>
          <w:lang w:eastAsia="ru-RU"/>
        </w:rPr>
        <w:t>6) систематическое недостижение показателей для оценки эффективности деятельности органов местного самоуправления.</w:t>
      </w:r>
      <w:r w:rsidRPr="00F97C76">
        <w:rPr>
          <w:rFonts w:ascii="Times New Roman" w:eastAsia="SimSun" w:hAnsi="Times New Roman" w:cs="Times New Roman"/>
          <w:sz w:val="28"/>
          <w:szCs w:val="28"/>
          <w:lang w:eastAsia="zh-CN"/>
        </w:rPr>
        <w:t>».</w:t>
      </w:r>
    </w:p>
    <w:p w:rsidR="00AB35A6" w:rsidRPr="003E22A7" w:rsidRDefault="00AB35A6" w:rsidP="00A21F96">
      <w:pPr>
        <w:spacing w:after="0" w:line="240" w:lineRule="auto"/>
        <w:ind w:firstLine="709"/>
        <w:jc w:val="both"/>
        <w:rPr>
          <w:rFonts w:ascii="Times New Roman" w:eastAsia="Times New Roman" w:hAnsi="Times New Roman" w:cs="Times New Roman"/>
          <w:sz w:val="28"/>
          <w:szCs w:val="28"/>
          <w:lang w:eastAsia="ru-RU"/>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2. Настоящее решение о внесении изменений в</w:t>
      </w:r>
      <w:r w:rsidR="000157F2">
        <w:rPr>
          <w:rFonts w:ascii="Times New Roman" w:eastAsia="SimSun" w:hAnsi="Times New Roman" w:cs="Times New Roman"/>
          <w:sz w:val="28"/>
          <w:szCs w:val="28"/>
          <w:lang w:eastAsia="zh-CN"/>
        </w:rPr>
        <w:t xml:space="preserve"> Устав сельского поселения «Казановское</w:t>
      </w:r>
      <w:r w:rsidRPr="003E22A7">
        <w:rPr>
          <w:rFonts w:ascii="Times New Roman" w:eastAsia="SimSun" w:hAnsi="Times New Roman" w:cs="Times New Roman"/>
          <w:sz w:val="28"/>
          <w:szCs w:val="28"/>
          <w:lang w:eastAsia="zh-CN"/>
        </w:rPr>
        <w:t>»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«Нормативные правовые акты в Российской Федерации» (http://pravo-minjust.ru, http://право-минюст.рф).</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3. После государственной регистрации данное решение обнародовать в порядке, установленном У</w:t>
      </w:r>
      <w:r w:rsidR="000157F2">
        <w:rPr>
          <w:rFonts w:ascii="Times New Roman" w:eastAsia="SimSun" w:hAnsi="Times New Roman" w:cs="Times New Roman"/>
          <w:sz w:val="28"/>
          <w:szCs w:val="28"/>
          <w:lang w:eastAsia="zh-CN"/>
        </w:rPr>
        <w:t>ставом сельского поселения «Казановское</w:t>
      </w:r>
      <w:r w:rsidRPr="003E22A7">
        <w:rPr>
          <w:rFonts w:ascii="Times New Roman" w:eastAsia="SimSun" w:hAnsi="Times New Roman" w:cs="Times New Roman"/>
          <w:sz w:val="28"/>
          <w:szCs w:val="28"/>
          <w:lang w:eastAsia="zh-CN"/>
        </w:rPr>
        <w:t>».</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0157F2" w:rsidRDefault="000157F2" w:rsidP="00A21F96">
      <w:pPr>
        <w:spacing w:after="0" w:line="240" w:lineRule="auto"/>
        <w:ind w:firstLine="709"/>
        <w:rPr>
          <w:rFonts w:ascii="Times New Roman" w:eastAsia="SimSun" w:hAnsi="Times New Roman" w:cs="Times New Roman"/>
          <w:sz w:val="28"/>
          <w:szCs w:val="28"/>
          <w:lang w:eastAsia="zh-CN"/>
        </w:rPr>
      </w:pPr>
    </w:p>
    <w:p w:rsidR="00895B99" w:rsidRPr="008878F3" w:rsidRDefault="000157F2" w:rsidP="00A21F96">
      <w:pPr>
        <w:tabs>
          <w:tab w:val="left" w:pos="5685"/>
        </w:tabs>
        <w:spacing w:after="0" w:line="240" w:lineRule="auto"/>
        <w:rPr>
          <w:rFonts w:ascii="Times New Roman" w:hAnsi="Times New Roman" w:cs="Times New Roman"/>
          <w:sz w:val="28"/>
          <w:szCs w:val="28"/>
        </w:rPr>
      </w:pPr>
      <w:r>
        <w:rPr>
          <w:rFonts w:ascii="Times New Roman" w:eastAsia="SimSun" w:hAnsi="Times New Roman" w:cs="Times New Roman"/>
          <w:sz w:val="28"/>
          <w:szCs w:val="28"/>
          <w:lang w:eastAsia="zh-CN"/>
        </w:rPr>
        <w:t>Глава сельского поселения «Казановское»</w:t>
      </w:r>
      <w:r>
        <w:rPr>
          <w:rFonts w:ascii="Times New Roman" w:eastAsia="SimSun" w:hAnsi="Times New Roman" w:cs="Times New Roman"/>
          <w:sz w:val="28"/>
          <w:szCs w:val="28"/>
          <w:lang w:eastAsia="zh-CN"/>
        </w:rPr>
        <w:tab/>
        <w:t xml:space="preserve">         М.И. Колесник</w:t>
      </w:r>
    </w:p>
    <w:sectPr w:rsidR="00895B99" w:rsidRPr="008878F3" w:rsidSect="00CA697E">
      <w:headerReference w:type="default" r:id="rId7"/>
      <w:footerReference w:type="even" r:id="rId8"/>
      <w:footerReference w:type="default" r:id="rId9"/>
      <w:pgSz w:w="11906" w:h="16838"/>
      <w:pgMar w:top="851" w:right="1418" w:bottom="1701" w:left="1418"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0AF" w:rsidRDefault="009B20AF">
      <w:pPr>
        <w:spacing w:after="0" w:line="240" w:lineRule="auto"/>
      </w:pPr>
      <w:r>
        <w:separator/>
      </w:r>
    </w:p>
  </w:endnote>
  <w:endnote w:type="continuationSeparator" w:id="0">
    <w:p w:rsidR="009B20AF" w:rsidRDefault="009B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643DD5" w:rsidP="0052103D">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1CF3" w:rsidRDefault="009B20AF" w:rsidP="005210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9B20AF" w:rsidP="005210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0AF" w:rsidRDefault="009B20AF">
      <w:pPr>
        <w:spacing w:after="0" w:line="240" w:lineRule="auto"/>
      </w:pPr>
      <w:r>
        <w:separator/>
      </w:r>
    </w:p>
  </w:footnote>
  <w:footnote w:type="continuationSeparator" w:id="0">
    <w:p w:rsidR="009B20AF" w:rsidRDefault="009B20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278373"/>
      <w:docPartObj>
        <w:docPartGallery w:val="Page Numbers (Top of Page)"/>
        <w:docPartUnique/>
      </w:docPartObj>
    </w:sdtPr>
    <w:sdtEndPr>
      <w:rPr>
        <w:sz w:val="20"/>
        <w:szCs w:val="20"/>
      </w:rPr>
    </w:sdtEndPr>
    <w:sdtContent>
      <w:p w:rsidR="00D56B58" w:rsidRPr="00D56B58" w:rsidRDefault="00643DD5">
        <w:pPr>
          <w:pStyle w:val="a5"/>
          <w:jc w:val="center"/>
          <w:rPr>
            <w:sz w:val="20"/>
            <w:szCs w:val="20"/>
          </w:rPr>
        </w:pPr>
        <w:r w:rsidRPr="00D56B58">
          <w:rPr>
            <w:sz w:val="20"/>
            <w:szCs w:val="20"/>
          </w:rPr>
          <w:fldChar w:fldCharType="begin"/>
        </w:r>
        <w:r w:rsidRPr="00D56B58">
          <w:rPr>
            <w:sz w:val="20"/>
            <w:szCs w:val="20"/>
          </w:rPr>
          <w:instrText>PAGE   \* MERGEFORMAT</w:instrText>
        </w:r>
        <w:r w:rsidRPr="00D56B58">
          <w:rPr>
            <w:sz w:val="20"/>
            <w:szCs w:val="20"/>
          </w:rPr>
          <w:fldChar w:fldCharType="separate"/>
        </w:r>
        <w:r w:rsidR="0087085C">
          <w:rPr>
            <w:noProof/>
            <w:sz w:val="20"/>
            <w:szCs w:val="20"/>
          </w:rPr>
          <w:t>3</w:t>
        </w:r>
        <w:r w:rsidRPr="00D56B58">
          <w:rPr>
            <w:sz w:val="20"/>
            <w:szCs w:val="20"/>
          </w:rPr>
          <w:fldChar w:fldCharType="end"/>
        </w:r>
      </w:p>
    </w:sdtContent>
  </w:sdt>
  <w:p w:rsidR="00911CF3" w:rsidRDefault="009B20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11655"/>
    <w:multiLevelType w:val="hybridMultilevel"/>
    <w:tmpl w:val="71C4CB54"/>
    <w:lvl w:ilvl="0" w:tplc="C896C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C"/>
    <w:rsid w:val="000157F2"/>
    <w:rsid w:val="0008175E"/>
    <w:rsid w:val="00117904"/>
    <w:rsid w:val="00186864"/>
    <w:rsid w:val="001C604E"/>
    <w:rsid w:val="002C5610"/>
    <w:rsid w:val="002F4B44"/>
    <w:rsid w:val="0036304C"/>
    <w:rsid w:val="0036498C"/>
    <w:rsid w:val="00372947"/>
    <w:rsid w:val="00382922"/>
    <w:rsid w:val="003E22A7"/>
    <w:rsid w:val="004D7A4D"/>
    <w:rsid w:val="0057081C"/>
    <w:rsid w:val="005F1CC0"/>
    <w:rsid w:val="00643DD5"/>
    <w:rsid w:val="0087085C"/>
    <w:rsid w:val="008878F3"/>
    <w:rsid w:val="00895B99"/>
    <w:rsid w:val="008B1914"/>
    <w:rsid w:val="008B509C"/>
    <w:rsid w:val="008D06CB"/>
    <w:rsid w:val="00947D5D"/>
    <w:rsid w:val="00962F10"/>
    <w:rsid w:val="009B20AF"/>
    <w:rsid w:val="009C2153"/>
    <w:rsid w:val="009D1AB7"/>
    <w:rsid w:val="00A0032E"/>
    <w:rsid w:val="00A21F96"/>
    <w:rsid w:val="00AA44FC"/>
    <w:rsid w:val="00AB2F5C"/>
    <w:rsid w:val="00AB35A6"/>
    <w:rsid w:val="00AE59CB"/>
    <w:rsid w:val="00BB6AF0"/>
    <w:rsid w:val="00C07300"/>
    <w:rsid w:val="00CA697E"/>
    <w:rsid w:val="00CB41D7"/>
    <w:rsid w:val="00CD3589"/>
    <w:rsid w:val="00CE5B72"/>
    <w:rsid w:val="00D766CE"/>
    <w:rsid w:val="00DB6324"/>
    <w:rsid w:val="00DC274F"/>
    <w:rsid w:val="00DF1F8A"/>
    <w:rsid w:val="00E324BE"/>
    <w:rsid w:val="00E72F28"/>
    <w:rsid w:val="00EA5FD1"/>
    <w:rsid w:val="00EF5590"/>
    <w:rsid w:val="00F075C4"/>
    <w:rsid w:val="00F45685"/>
    <w:rsid w:val="00F9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A9520-ED70-4663-A397-B0C5AFB4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9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E22A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E22A7"/>
  </w:style>
  <w:style w:type="paragraph" w:styleId="a5">
    <w:name w:val="header"/>
    <w:basedOn w:val="a"/>
    <w:link w:val="a6"/>
    <w:uiPriority w:val="99"/>
    <w:semiHidden/>
    <w:unhideWhenUsed/>
    <w:rsid w:val="003E22A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E22A7"/>
  </w:style>
  <w:style w:type="character" w:styleId="a7">
    <w:name w:val="page number"/>
    <w:rsid w:val="003E22A7"/>
    <w:rPr>
      <w:rFonts w:ascii="Verdana" w:hAnsi="Verdana"/>
      <w:lang w:val="en-US" w:eastAsia="en-US" w:bidi="ar-SA"/>
    </w:rPr>
  </w:style>
  <w:style w:type="paragraph" w:styleId="a8">
    <w:name w:val="List Paragraph"/>
    <w:basedOn w:val="a"/>
    <w:uiPriority w:val="34"/>
    <w:qFormat/>
    <w:rsid w:val="00AB35A6"/>
    <w:pPr>
      <w:ind w:left="720"/>
      <w:contextualSpacing/>
    </w:pPr>
  </w:style>
  <w:style w:type="paragraph" w:styleId="a9">
    <w:name w:val="Normal (Web)"/>
    <w:basedOn w:val="a"/>
    <w:uiPriority w:val="99"/>
    <w:unhideWhenUsed/>
    <w:rsid w:val="00AB35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117904"/>
    <w:rPr>
      <w:rFonts w:ascii="Verdana" w:hAnsi="Verdana"/>
      <w:color w:val="0000FF"/>
      <w:u w:val="single"/>
      <w:lang w:val="en-US" w:eastAsia="en-US" w:bidi="ar-SA"/>
    </w:rPr>
  </w:style>
  <w:style w:type="paragraph" w:customStyle="1" w:styleId="ConsPlusNormal">
    <w:name w:val="ConsPlusNormal"/>
    <w:rsid w:val="00AE59C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937</Words>
  <Characters>5341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9</cp:revision>
  <dcterms:created xsi:type="dcterms:W3CDTF">2025-07-02T01:09:00Z</dcterms:created>
  <dcterms:modified xsi:type="dcterms:W3CDTF">2025-07-02T04:44:00Z</dcterms:modified>
</cp:coreProperties>
</file>