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20535" w14:textId="77777777" w:rsidR="001A71CA" w:rsidRPr="00CC3BF6" w:rsidRDefault="001A71CA" w:rsidP="00BC5E97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СОВЕТ СЕЛЬСКОГО ПОСЕЛЕНИЯ «КАЗАНОВСКОЕ»</w:t>
      </w:r>
    </w:p>
    <w:p w14:paraId="7D4E720E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0764C722" w14:textId="77777777" w:rsidR="001A71CA" w:rsidRPr="00CC3BF6" w:rsidRDefault="001A71CA" w:rsidP="006D6284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0382630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51DDA2D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547C8EA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DF3874F" w14:textId="5291EA2D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r w:rsidR="00C042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D7D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04.07.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2025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 w:rsidR="009102F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</w:t>
      </w:r>
      <w:r w:rsidR="00BC5E97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№</w:t>
      </w:r>
      <w:r w:rsidR="00C0423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r w:rsidR="009102FD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46</w:t>
      </w:r>
    </w:p>
    <w:p w14:paraId="129AB46C" w14:textId="77777777" w:rsid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E557E5A" w14:textId="77777777" w:rsidR="006D6284" w:rsidRPr="001A71CA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3AA9407" w14:textId="77777777" w:rsidR="001A71CA" w:rsidRPr="001A71CA" w:rsidRDefault="001A71CA" w:rsidP="001A71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5C2E17A6" w14:textId="77777777" w:rsid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7D32867" w14:textId="42AC044F" w:rsidR="00EA7865" w:rsidRPr="00EA7865" w:rsidRDefault="00EA7865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4CB6793" w14:textId="3D0971C6" w:rsidR="001A71CA" w:rsidRDefault="00C0423A" w:rsidP="00F12417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 внесении изменений </w:t>
      </w:r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решение Совета сельского поселения «</w:t>
      </w:r>
      <w:proofErr w:type="spellStart"/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от 08.04.2025 года № 41 «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="0073744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 утверждении</w:t>
      </w:r>
      <w:r w:rsidR="006833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Положения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содержании общественных кладбищ</w:t>
      </w:r>
      <w:r w:rsidR="00F1241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EA7865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на территории сельского поселения </w:t>
      </w:r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  <w:r w:rsidR="00A3483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14:paraId="1DAC7F9F" w14:textId="77777777" w:rsidR="00CE4AB4" w:rsidRDefault="00CE4AB4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DA8C2A9" w14:textId="77777777" w:rsidR="00CE4AB4" w:rsidRPr="00CC3BF6" w:rsidRDefault="00CE4AB4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4E40CDAC" w14:textId="0630F005" w:rsidR="00CE4AB4" w:rsidRPr="00CE4AB4" w:rsidRDefault="00CE4AB4" w:rsidP="0073744E">
      <w:pPr>
        <w:shd w:val="clear" w:color="auto" w:fill="FFFFFF"/>
        <w:spacing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</w:t>
      </w:r>
      <w:r w:rsidR="007374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ями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3,5 </w:t>
      </w:r>
      <w:hyperlink r:id="rId5" w:history="1">
        <w:r w:rsidRPr="00CE4A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</w:t>
        </w:r>
        <w:r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а</w:t>
        </w:r>
        <w:r w:rsidRPr="00CE4A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 РФ от 14 января 1993 г. N 4292-1 "Об увековечении памяти погибших при защите Отечества"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8538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Устав</w:t>
      </w:r>
      <w:r w:rsidR="0073744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ом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сельского поселения «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в связи с представлением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Шилкинской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межрайонной прокуратуры № 07-22а-2025/Прдп130-25-2</w:t>
      </w:r>
      <w:r w:rsidR="00FA511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0760001 от 13.05</w:t>
      </w:r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.2025 года, Совет сельского поселения «</w:t>
      </w:r>
      <w:proofErr w:type="spellStart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 w:rsidRPr="00CE4A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решил:</w:t>
      </w:r>
    </w:p>
    <w:p w14:paraId="271F1820" w14:textId="77777777" w:rsidR="00CE4AB4" w:rsidRPr="00CE4AB4" w:rsidRDefault="00CE4AB4" w:rsidP="00CE4AB4">
      <w:pPr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76D09B" w14:textId="32E04345" w:rsidR="0020421F" w:rsidRDefault="0073744E" w:rsidP="00FA511D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 Внести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 в решение Совета сельско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поселе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Казановское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от 08.04.2025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</w:t>
      </w:r>
      <w:r w:rsidR="00CE4AB4" w:rsidRPr="00CE4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511D" w:rsidRPr="00FA51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утверждении</w:t>
      </w:r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Положения о содержании общественных кладбищ</w:t>
      </w:r>
      <w:r w:rsid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территории сельского поселения «</w:t>
      </w:r>
      <w:proofErr w:type="spellStart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FA511D" w:rsidRP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="00FA51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4DA50380" w14:textId="1EEDF781" w:rsidR="00316463" w:rsidRDefault="0073744E" w:rsidP="00FA511D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</w:t>
      </w:r>
      <w:r w:rsidR="002042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пункт 3.3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раздела 3 </w:t>
      </w:r>
      <w:r w:rsidR="002042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дополнить подпунктами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3.3.1</w:t>
      </w:r>
      <w:r w:rsidR="0031646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="006322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3.3.2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следующего содержания:</w:t>
      </w:r>
    </w:p>
    <w:p w14:paraId="5F645FA9" w14:textId="0C36BB7C" w:rsidR="0020421F" w:rsidRPr="0020421F" w:rsidRDefault="0020421F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316463"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Захоронения погибших при защите Отечества с находящимися на них надгробиями, памятниками, стелами, обелисками, элементами ограждения и </w:t>
      </w:r>
      <w:proofErr w:type="gramStart"/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мемориальными сооружениями</w:t>
      </w:r>
      <w:proofErr w:type="gramEnd"/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объектами я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вляются воинскими захоронениями.</w:t>
      </w:r>
    </w:p>
    <w:p w14:paraId="28B6B541" w14:textId="77777777" w:rsidR="0020421F" w:rsidRPr="0020421F" w:rsidRDefault="0020421F" w:rsidP="0020421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 ним относятся: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места захоронений в акваториях морей и океанов, места гибели боевых кораблей, морских, речных и воздушных судов с экипажами;</w:t>
      </w:r>
    </w:p>
    <w:p w14:paraId="045456CF" w14:textId="6CB99A12" w:rsidR="0020421F" w:rsidRPr="0020421F" w:rsidRDefault="00F12417" w:rsidP="0020421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32206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="0020421F"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воинское захоронение должны быть установлены надписи и обозначения, содержащие информацию о воинском захоронении (далее - информационные надписи и обозначения). Информационные надписи и обозначения должны включать в себя историческую справку, содержащую </w:t>
      </w:r>
      <w:r w:rsidR="0020421F"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событиях, в честь которых были установлены мемориальные сооружения и объекты, информацию о подвиге погибших при защите Отечества и иные сведения (включая исторические документы и фотоматериалы). Информационные надписи и обозначения также могут включать в себя графические идентификаторы - QR-коды, посредством которых обеспечивается переход на информационные ресурсы в информационно-телекоммуникационной сети "Интернет", содержащие историческую справку, видеоматериалы и другие материалы о произошедших событиях и об указанных лицах.</w:t>
      </w:r>
    </w:p>
    <w:p w14:paraId="40837BEF" w14:textId="77777777" w:rsidR="00316463" w:rsidRDefault="0020421F" w:rsidP="0031646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Обязанность по установке информационных надписей и обозначений на воинские захоронения возлагается на уполномоченные федеральные органы исполнительной власти, органы государственной власти субъектов Российской Федерации и органы местного самоуправления, в ведении которых находятся соответствующие воинские захоронения.</w:t>
      </w:r>
      <w:r w:rsidR="00316463" w:rsidRPr="003164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A3EFF36" w14:textId="30E17A0A" w:rsidR="00316463" w:rsidRPr="00F12417" w:rsidRDefault="00316463" w:rsidP="0031646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DD1712B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информационно-телекоммуникационной сети «Интернет». </w:t>
      </w:r>
    </w:p>
    <w:p w14:paraId="56EF3B16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2D1B191" w14:textId="77777777" w:rsidR="009102FD" w:rsidRDefault="009102FD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AAB3C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</w:t>
      </w:r>
    </w:p>
    <w:p w14:paraId="3E47FA62" w14:textId="77777777" w:rsidR="00316463" w:rsidRPr="00F12417" w:rsidRDefault="00316463" w:rsidP="003164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Казановское</w:t>
      </w:r>
      <w:proofErr w:type="spellEnd"/>
      <w:r w:rsidRP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»                                                           М. И. Колесник </w:t>
      </w:r>
    </w:p>
    <w:p w14:paraId="39A76B70" w14:textId="40DD266D" w:rsidR="00EA7865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17F45E" w14:textId="77777777" w:rsidR="006D6284" w:rsidRPr="00EA7865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A8F1B1B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0F9315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38A66EA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F9ABE83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E8BA330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E002068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5E829EC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69D0B32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1C32314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6258CA8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91F36E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F349A1A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008BACE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9F31EC4" w14:textId="77777777" w:rsidR="00A34836" w:rsidRDefault="00A34836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195CCC4" w14:textId="77777777" w:rsidR="009102FD" w:rsidRDefault="009102FD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76BCD82" w14:textId="77777777" w:rsidR="009102FD" w:rsidRDefault="009102FD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2C2DEDA4" w14:textId="77777777" w:rsidR="000F6700" w:rsidRDefault="000F6700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79027B1A" w14:textId="77777777" w:rsidR="000F6700" w:rsidRDefault="000F6700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DBD68B7" w14:textId="77777777" w:rsidR="00A34836" w:rsidRPr="00CC3BF6" w:rsidRDefault="00A34836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lastRenderedPageBreak/>
        <w:t>СОВЕТ СЕЛЬСКОГО ПОСЕЛЕНИЯ «КАЗАНОВСКОЕ»</w:t>
      </w:r>
    </w:p>
    <w:p w14:paraId="766716B5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6BDF22F9" w14:textId="77777777" w:rsidR="00A34836" w:rsidRPr="00CC3BF6" w:rsidRDefault="00A34836" w:rsidP="00A34836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6A4DA929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05F69BA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767EAA0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58A0BEBC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8 апреля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2025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41</w:t>
      </w:r>
    </w:p>
    <w:p w14:paraId="29C21E7F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718ACB4" w14:textId="77777777" w:rsidR="00A34836" w:rsidRPr="001A71CA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8A64292" w14:textId="77777777" w:rsidR="00A34836" w:rsidRPr="001A71CA" w:rsidRDefault="00A34836" w:rsidP="00A3483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0D5491F7" w14:textId="77777777" w:rsidR="00A34836" w:rsidRDefault="00A34836" w:rsidP="00A34836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07069AE" w14:textId="77777777" w:rsidR="00A34836" w:rsidRPr="00EA7865" w:rsidRDefault="00A34836" w:rsidP="00A3483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392ED7B" w14:textId="77777777" w:rsidR="00A34836" w:rsidRPr="00CC3BF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б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утверждении  Положения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содержании общественных кладбищ</w:t>
      </w:r>
    </w:p>
    <w:p w14:paraId="66AD8D81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территории сельского поселения «</w:t>
      </w:r>
      <w:proofErr w:type="spell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</w:p>
    <w:p w14:paraId="0BA31BA6" w14:textId="77777777" w:rsidR="00F12417" w:rsidRDefault="00F12417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227FA49" w14:textId="77777777" w:rsidR="009102FD" w:rsidRDefault="009102FD" w:rsidP="00A3483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EF5C094" w14:textId="619F2A55" w:rsidR="00F12417" w:rsidRPr="00B45F31" w:rsidRDefault="00F12417" w:rsidP="00F12417">
      <w:pPr>
        <w:pStyle w:val="rec1"/>
        <w:spacing w:before="0" w:beforeAutospacing="0" w:after="0" w:afterAutospacing="0"/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редакции решения от</w:t>
      </w:r>
      <w:r w:rsidR="009102FD">
        <w:rPr>
          <w:sz w:val="28"/>
          <w:szCs w:val="28"/>
        </w:rPr>
        <w:t xml:space="preserve"> 04.07.</w:t>
      </w:r>
      <w:r>
        <w:rPr>
          <w:sz w:val="28"/>
          <w:szCs w:val="28"/>
        </w:rPr>
        <w:t>2025 года №</w:t>
      </w:r>
      <w:r w:rsidR="009102FD">
        <w:rPr>
          <w:sz w:val="28"/>
          <w:szCs w:val="28"/>
        </w:rPr>
        <w:t xml:space="preserve"> 46</w:t>
      </w:r>
      <w:r w:rsidRPr="00B45F31">
        <w:rPr>
          <w:sz w:val="28"/>
          <w:szCs w:val="28"/>
        </w:rPr>
        <w:t>)</w:t>
      </w:r>
    </w:p>
    <w:p w14:paraId="74E9C2BB" w14:textId="77777777" w:rsidR="00F12417" w:rsidRPr="00B45F31" w:rsidRDefault="00F12417" w:rsidP="00F12417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 w:rsidRPr="00B45F31">
        <w:rPr>
          <w:b/>
          <w:sz w:val="28"/>
          <w:szCs w:val="28"/>
        </w:rPr>
        <w:t xml:space="preserve">     </w:t>
      </w:r>
    </w:p>
    <w:p w14:paraId="2B1A82FA" w14:textId="77777777" w:rsidR="00A34836" w:rsidRDefault="00A34836" w:rsidP="00A34836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BA9018" w14:textId="5506B302" w:rsidR="00EA7865" w:rsidRPr="00EA7865" w:rsidRDefault="00EA7865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проект Положения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руководствуясь Федеральным законом от 12 января 1996 года № 8-ФЗ «О погребении и похоронном деле», Федеральным законом от 6 октября 2003 года № 131-ФЗ «Об общих принципах организации местного самоуправления в Российской Федерации»,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6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РЕШИЛ:</w:t>
      </w:r>
    </w:p>
    <w:p w14:paraId="6836A7C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3D087CB" w14:textId="16053FC9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 Утвердить Положение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(приложение).</w:t>
      </w:r>
    </w:p>
    <w:p w14:paraId="3E14124D" w14:textId="6F31810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485C9CB" w14:textId="1DE2193D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 информационно-телекоммуникационной сети «Интернет».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7E54D09" w14:textId="77777777" w:rsidR="009102FD" w:rsidRDefault="00EA7865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50820E4" w14:textId="77777777" w:rsidR="009102FD" w:rsidRDefault="009102FD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24FDC3B" w14:textId="3C0E840D" w:rsidR="00EA7865" w:rsidRPr="00EA7865" w:rsidRDefault="009102FD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 «</w:t>
      </w:r>
      <w:proofErr w:type="spellStart"/>
      <w:proofErr w:type="gram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  </w:t>
      </w:r>
      <w:proofErr w:type="gram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М.И. Колесник</w:t>
      </w:r>
    </w:p>
    <w:p w14:paraId="0CA2A80A" w14:textId="77777777" w:rsidR="00BC5E97" w:rsidRDefault="00EA7865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 </w:t>
      </w:r>
    </w:p>
    <w:p w14:paraId="6F3BF580" w14:textId="571533EA" w:rsidR="001A71CA" w:rsidRPr="001A71CA" w:rsidRDefault="001A71CA" w:rsidP="009102FD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П</w:t>
      </w:r>
      <w:r w:rsidR="00EA7865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риложение к решению </w:t>
      </w:r>
    </w:p>
    <w:p w14:paraId="1EB57FC4" w14:textId="77777777" w:rsidR="001A71CA" w:rsidRPr="001A71CA" w:rsidRDefault="00EA7865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Совета</w:t>
      </w:r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»</w:t>
      </w:r>
      <w:r w:rsidR="001A71CA" w:rsidRPr="001A71CA">
        <w:rPr>
          <w:sz w:val="18"/>
          <w:szCs w:val="18"/>
        </w:rPr>
        <w:t xml:space="preserve"> </w:t>
      </w:r>
    </w:p>
    <w:p w14:paraId="14F1BF4A" w14:textId="77777777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муниципального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района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Шилкинский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район» </w:t>
      </w:r>
    </w:p>
    <w:p w14:paraId="2DDA5D6E" w14:textId="2D9FEC5B" w:rsidR="001A71CA" w:rsidRPr="001A71CA" w:rsidRDefault="001A71CA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Забайкальского края от №</w:t>
      </w:r>
      <w:r w:rsidR="00BC5E97">
        <w:rPr>
          <w:rFonts w:ascii="Times New Roman" w:eastAsia="Times New Roman" w:hAnsi="Times New Roman" w:cs="Times New Roman"/>
          <w:color w:val="333333"/>
          <w:lang w:eastAsia="ru-RU"/>
        </w:rPr>
        <w:t xml:space="preserve"> 41 от 08.04.2025 г.</w:t>
      </w: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14:paraId="605B8C81" w14:textId="3D39411D" w:rsidR="00EA7865" w:rsidRPr="00EA7865" w:rsidRDefault="001A71CA" w:rsidP="001A71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            </w:t>
      </w:r>
    </w:p>
    <w:p w14:paraId="332A184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8FC0B2C" w14:textId="77777777" w:rsidR="001A71CA" w:rsidRPr="001A71CA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о содержании общественных кладбищ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 территории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</w:p>
    <w:p w14:paraId="28457D57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муниципального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</w:t>
      </w:r>
    </w:p>
    <w:p w14:paraId="70F1B5A7" w14:textId="0CE62ABB" w:rsidR="00EA7865" w:rsidRPr="00EA7865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</w:p>
    <w:p w14:paraId="03D2B66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1. Общие положения</w:t>
      </w:r>
    </w:p>
    <w:p w14:paraId="45ACC5F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337D2F" w14:textId="42312FA6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1.1. Настоящее Положение регулирует отношения, связанные с вопросами содержания общественных кладбищ на территории 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(далее - сельское поселение).</w:t>
      </w:r>
    </w:p>
    <w:p w14:paraId="22562F7F" w14:textId="4ED926A5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1.2. Настоящее Положение разработано в соответствии с </w:t>
      </w:r>
      <w:hyperlink r:id="rId7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Конституцией Российской Федерации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Федеральным законом от 12 января 1996 года № 8-ФЗ «О погребении и похоронном деле», Федеральным законом от 6 октября 2003 года № 13-ФЗ «Об общих принципах организации местного самоуправления в Российской Федерации»,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D51CB6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8" w:history="1">
        <w:r w:rsidR="00D51CB6"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F68D02F" w14:textId="22B0DEFB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1.3. На территории сельского поселения расположены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кладбища.</w:t>
      </w:r>
    </w:p>
    <w:p w14:paraId="53078BF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925ED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Полномочия сельского поселения</w:t>
      </w:r>
    </w:p>
    <w:p w14:paraId="014D80E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557D2A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2.1. К полномочиям сельского поселения в области содержания общественных кладбищ на территории сельского поселения относятся:</w:t>
      </w:r>
    </w:p>
    <w:p w14:paraId="653805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1) установление правил содержания мест погребения;</w:t>
      </w:r>
    </w:p>
    <w:p w14:paraId="3133945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2) определение порядка деятельности общественных кладбищ;</w:t>
      </w:r>
    </w:p>
    <w:p w14:paraId="22CDFEC8" w14:textId="1F5CCC0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3)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53B41533" w14:textId="74F1461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4) приостановление или прекращение деятельности на месте погребения при нарушении санитарных и экологических требований к содержанию места погребения,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человека;</w:t>
      </w:r>
    </w:p>
    <w:p w14:paraId="3E9E178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5) содержание и благоустройство общественных кладбищ в соответствии с действующими санитарными нормами и правилами, а также классификацией работ по ремонту и содержанию объектов внешнего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благоустройства осуществляется за счет средств бюджета сельского поселения согласно муниципальным контрактам, заключенным в соответствии с установленным законом порядком;</w:t>
      </w:r>
    </w:p>
    <w:p w14:paraId="51F85866" w14:textId="7EB9E3D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6)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F64252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3. Правила содержания мест погребения</w:t>
      </w:r>
    </w:p>
    <w:p w14:paraId="7FF2632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D266B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3.1. Деятельность на местах погребения осуществляется в соответствии с санитарными и экологическими требованиями законодательством Российской Федерации и правилами содержания мест погребения,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устанавливаемыми сельским поселением.</w:t>
      </w:r>
    </w:p>
    <w:p w14:paraId="72BA96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3.2. При нарушении </w:t>
      </w:r>
      <w:hyperlink r:id="rId9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санитарных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экологических требований к содержанию места погребения сельское поселение приостанавливает или прекращает деятельность на месте погребения и</w:t>
      </w: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принимает меры по устранению допущенных нарушений и ликвидации неблагоприятного воздействия места погребения на окружающую среду и здоровье человека, а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по созданию нового места погребения.</w:t>
      </w:r>
    </w:p>
    <w:p w14:paraId="7B1967F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Осквернение или уничтожение мест погребения влечет ответственность, предусмотренную </w:t>
      </w:r>
      <w:hyperlink r:id="rId10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законодательством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Российской Федерации.</w:t>
      </w:r>
    </w:p>
    <w:p w14:paraId="18B5A920" w14:textId="77777777" w:rsidR="00EA7865" w:rsidRPr="0048538D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</w:t>
      </w:r>
      <w:r w:rsidRPr="0048538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Обязанности по содержанию, благоустройству и ремонту расположенных на территории муниципального кладбища захоронений и памятников погибшим при защите Отечества возлагаются на администрацию сельского поселения.</w:t>
      </w:r>
    </w:p>
    <w:p w14:paraId="745E0F39" w14:textId="3B8B587D" w:rsidR="0020421F" w:rsidRPr="0048538D" w:rsidRDefault="00E11001" w:rsidP="00E11001">
      <w:pPr>
        <w:pStyle w:val="s1"/>
        <w:shd w:val="clear" w:color="auto" w:fill="FFFFFF"/>
        <w:spacing w:before="0" w:beforeAutospacing="0" w:after="300" w:afterAutospacing="0"/>
        <w:ind w:left="360"/>
        <w:rPr>
          <w:sz w:val="28"/>
          <w:szCs w:val="28"/>
        </w:rPr>
      </w:pPr>
      <w:r w:rsidRPr="0048538D">
        <w:rPr>
          <w:sz w:val="28"/>
          <w:szCs w:val="28"/>
        </w:rPr>
        <w:t xml:space="preserve">3.3.1. </w:t>
      </w:r>
      <w:r w:rsidR="0020421F" w:rsidRPr="0048538D">
        <w:rPr>
          <w:sz w:val="28"/>
          <w:szCs w:val="28"/>
        </w:rPr>
        <w:t xml:space="preserve">Захоронения погибших при защите Отечества с находящимися на них надгробиями, памятниками, стелами, обелисками, элементами ограждения и </w:t>
      </w:r>
      <w:proofErr w:type="gramStart"/>
      <w:r w:rsidR="0020421F" w:rsidRPr="0048538D">
        <w:rPr>
          <w:sz w:val="28"/>
          <w:szCs w:val="28"/>
        </w:rPr>
        <w:t>другими мемориальными сооружениями</w:t>
      </w:r>
      <w:proofErr w:type="gramEnd"/>
      <w:r w:rsidR="0020421F" w:rsidRPr="0048538D">
        <w:rPr>
          <w:sz w:val="28"/>
          <w:szCs w:val="28"/>
        </w:rPr>
        <w:t xml:space="preserve"> и объектами являются воинскими захоронениями;</w:t>
      </w:r>
    </w:p>
    <w:p w14:paraId="5955309E" w14:textId="699E5389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К ним относятся: военные мемориальные кладбища, воинские кладбища, отдельные воинские участки на общих кладбищах, братские и индивидуальные могилы на общих кладбищах и вне кладбищ, колумбарии и урны с прахом погибших, места захоронений в акваториях морей и океанов, места гибели боевых кораблей, морских, речных и воздушных судов с экипажами;</w:t>
      </w:r>
    </w:p>
    <w:p w14:paraId="3B39C14D" w14:textId="2506E3DB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</w:t>
      </w:r>
      <w:r w:rsidR="00E11001" w:rsidRPr="0048538D">
        <w:rPr>
          <w:sz w:val="28"/>
          <w:szCs w:val="28"/>
        </w:rPr>
        <w:t>3.3.2.</w:t>
      </w:r>
      <w:r w:rsidRPr="0048538D">
        <w:rPr>
          <w:sz w:val="28"/>
          <w:szCs w:val="28"/>
        </w:rPr>
        <w:t xml:space="preserve"> На воинское захоронение должны быть установлены надписи и обозначения, содержащие информацию о воинском захоронении (далее - информационные надписи и обозначения). Информационные надписи и обозначения должны включать в себя историческую справку, содержащую сведения о событиях, в честь которых были установлены мемориальные сооружения и объекты, информацию о подвиге погибших при защите Отечества и иные сведения (включая исторические документы и фотоматериалы). Информационные надписи и обозначения также могут включать в себя графические идентификаторы - QR-коды, посредством которых обеспечивается переход на информационные ресурсы в информационно-телекоммуникационной сети "Интернет", содержащие </w:t>
      </w:r>
      <w:r w:rsidRPr="0048538D">
        <w:rPr>
          <w:sz w:val="28"/>
          <w:szCs w:val="28"/>
        </w:rPr>
        <w:lastRenderedPageBreak/>
        <w:t>историческую справку, видеоматериалы и другие материалы о произошедших событиях и об указанных лицах.</w:t>
      </w:r>
    </w:p>
    <w:p w14:paraId="31B986CF" w14:textId="1E05DE16" w:rsidR="0020421F" w:rsidRPr="0048538D" w:rsidRDefault="0020421F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 xml:space="preserve">       Обязанность по установке информационных надписей и обозначений на воинские захоронения возлагается на уполномоченные федеральные органы исполнительной власти, органы государственной власти субъектов Российской Федерации и органы местного самоуправления, в ведении которых находятся соответствующие воинские захоронения.</w:t>
      </w:r>
    </w:p>
    <w:p w14:paraId="547E9F0A" w14:textId="7A2EA24E" w:rsidR="00316463" w:rsidRPr="00316463" w:rsidRDefault="00E11001" w:rsidP="0020421F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48538D">
        <w:rPr>
          <w:sz w:val="28"/>
          <w:szCs w:val="28"/>
        </w:rPr>
        <w:t>(</w:t>
      </w:r>
      <w:proofErr w:type="gramStart"/>
      <w:r w:rsidRPr="0048538D">
        <w:rPr>
          <w:sz w:val="28"/>
          <w:szCs w:val="28"/>
        </w:rPr>
        <w:t>дополнен</w:t>
      </w:r>
      <w:proofErr w:type="gramEnd"/>
      <w:r w:rsidRPr="0048538D">
        <w:rPr>
          <w:sz w:val="28"/>
          <w:szCs w:val="28"/>
        </w:rPr>
        <w:t xml:space="preserve"> подпунктами 3.3.1</w:t>
      </w:r>
      <w:r w:rsidR="00316463" w:rsidRPr="0048538D">
        <w:rPr>
          <w:sz w:val="28"/>
          <w:szCs w:val="28"/>
        </w:rPr>
        <w:t xml:space="preserve">, </w:t>
      </w:r>
      <w:r w:rsidRPr="0048538D">
        <w:rPr>
          <w:sz w:val="28"/>
          <w:szCs w:val="28"/>
        </w:rPr>
        <w:t>3.3.</w:t>
      </w:r>
      <w:r w:rsidR="00316463" w:rsidRPr="0048538D">
        <w:rPr>
          <w:sz w:val="28"/>
          <w:szCs w:val="28"/>
        </w:rPr>
        <w:t xml:space="preserve">2 в редакции решения Совета от </w:t>
      </w:r>
      <w:r w:rsidR="009102FD">
        <w:rPr>
          <w:sz w:val="28"/>
          <w:szCs w:val="28"/>
        </w:rPr>
        <w:t>04.07.</w:t>
      </w:r>
      <w:r w:rsidR="00316463" w:rsidRPr="0048538D">
        <w:rPr>
          <w:sz w:val="28"/>
          <w:szCs w:val="28"/>
        </w:rPr>
        <w:t>2025 года №</w:t>
      </w:r>
      <w:r w:rsidR="009102FD">
        <w:rPr>
          <w:sz w:val="28"/>
          <w:szCs w:val="28"/>
        </w:rPr>
        <w:t xml:space="preserve"> 46</w:t>
      </w:r>
      <w:r w:rsidR="00316463" w:rsidRPr="0048538D">
        <w:rPr>
          <w:sz w:val="28"/>
          <w:szCs w:val="28"/>
        </w:rPr>
        <w:t>)</w:t>
      </w:r>
    </w:p>
    <w:p w14:paraId="0C25EDFF" w14:textId="6FDD7607" w:rsidR="00EA7865" w:rsidRPr="00EA7865" w:rsidRDefault="0020421F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     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3.4. Супруг(а), близкие родственники, иные родственники, законный представитель умершего или иное лицо, взявшее на себя ответственность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погребение умершего, обязаны содержать могилы, надмогильные сооружения, живую изгородь могил в надлежащем порядке, своевременно производить поправку </w:t>
      </w:r>
      <w:r w:rsidR="00EA7865"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могильных холмов, ремонт и окраску надмогильных сооружений, осуществлять вынос мусора в специально отведенные места (контейнеры) собственными силами либо по договору на оказание этих услуг с лицом, оказывающим ритуальные и иные услуги, связанные с погребением.</w:t>
      </w:r>
    </w:p>
    <w:p w14:paraId="2627FA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3.5. На территории кладбища посетители должны соблюдать общественный порядок и тишину.</w:t>
      </w:r>
    </w:p>
    <w:p w14:paraId="66B070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3.6. Посетители общественных кладбищ имеют право:</w:t>
      </w:r>
    </w:p>
    <w:p w14:paraId="19E65A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производить на захоронении посадку цветов и посев газонов;</w:t>
      </w:r>
    </w:p>
    <w:p w14:paraId="35390AA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устанавливать надмогильные сооружения в соответствии с требованиями, устанавливаемыми настоящим Положением;</w:t>
      </w:r>
    </w:p>
    <w:p w14:paraId="6859B8B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проезжать на территорию кладбища.</w:t>
      </w:r>
    </w:p>
    <w:p w14:paraId="5510832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3.7. На территории кладбища не допускается:</w:t>
      </w:r>
    </w:p>
    <w:p w14:paraId="758513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надгробных сооружений с надписями или нанесение на имеющиеся надгробные сооружения надписей, не отражающих сведений о действительно захороненных в данной могиле;</w:t>
      </w:r>
    </w:p>
    <w:p w14:paraId="0D45A61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памятников, стел, мемориальных досок, других памятных знаков и надмогильных сооружений не на месте захоронения;</w:t>
      </w:r>
    </w:p>
    <w:p w14:paraId="4401943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осквернение памятников и мемориальных досок, порча надгробных сооружений, оборудования кладбища;</w:t>
      </w:r>
    </w:p>
    <w:p w14:paraId="0B9F4C2F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засорение территории;</w:t>
      </w:r>
    </w:p>
    <w:p w14:paraId="793A70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обустройстве и содержании захоронений нанесение материального и морального ущерба другим лицам;</w:t>
      </w:r>
    </w:p>
    <w:p w14:paraId="52093E5B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ограды за пределами выделенного участка под захоронение;</w:t>
      </w:r>
    </w:p>
    <w:p w14:paraId="47AA02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повреждение зелёных насаждений, срывание цветов;</w:t>
      </w:r>
    </w:p>
    <w:p w14:paraId="601B84C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выгуливание и пастбище домашних животных;</w:t>
      </w:r>
    </w:p>
    <w:p w14:paraId="1AC1AAC6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разведение костров, добыча песка, глины, резка дёрна;</w:t>
      </w:r>
    </w:p>
    <w:p w14:paraId="12C137A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катание на велосипедах, мопедах, мотороллерах, мотоциклах, санях.</w:t>
      </w:r>
    </w:p>
    <w:p w14:paraId="19811E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3.8. Благоустройство кладбищ (вывоз мусора, доставка песка), содержание их в надлежащем порядке осуществляется специализированной службой либо администрацией муниципального образования.</w:t>
      </w:r>
    </w:p>
    <w:p w14:paraId="096A691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24D2E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Ответственность за нарушение настоящего Положения</w:t>
      </w:r>
    </w:p>
    <w:p w14:paraId="760B4931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14:paraId="2A03E180" w14:textId="6BD2B5FF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Лица, виновные в нарушении настоящего Положения, несут ответственность в соответствии с законодательством Российской Федерации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1EEB95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E4980F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C128456" w14:textId="7B232038" w:rsidR="006A07F7" w:rsidRPr="009102FD" w:rsidRDefault="00D51CB6" w:rsidP="00D51CB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  <w:r w:rsidR="009102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 «</w:t>
      </w:r>
      <w:proofErr w:type="spellStart"/>
      <w:proofErr w:type="gramStart"/>
      <w:r w:rsidR="009102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9102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</w:t>
      </w:r>
      <w:r w:rsidR="009102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М.И. Колесник</w:t>
      </w:r>
    </w:p>
    <w:sectPr w:rsidR="006A07F7" w:rsidRPr="009102FD" w:rsidSect="009102F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31EA"/>
    <w:multiLevelType w:val="hybridMultilevel"/>
    <w:tmpl w:val="8E0E33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53ECC"/>
    <w:multiLevelType w:val="multilevel"/>
    <w:tmpl w:val="B28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65"/>
    <w:rsid w:val="000F6700"/>
    <w:rsid w:val="001A71CA"/>
    <w:rsid w:val="0020421F"/>
    <w:rsid w:val="00316463"/>
    <w:rsid w:val="0048538D"/>
    <w:rsid w:val="00485EB5"/>
    <w:rsid w:val="00632206"/>
    <w:rsid w:val="00683321"/>
    <w:rsid w:val="006A07F7"/>
    <w:rsid w:val="006D6284"/>
    <w:rsid w:val="0073744E"/>
    <w:rsid w:val="007D7D55"/>
    <w:rsid w:val="009102FD"/>
    <w:rsid w:val="00A34836"/>
    <w:rsid w:val="00BC5E97"/>
    <w:rsid w:val="00C0423A"/>
    <w:rsid w:val="00CC3BF6"/>
    <w:rsid w:val="00CE4AB4"/>
    <w:rsid w:val="00D51CB6"/>
    <w:rsid w:val="00DD10AF"/>
    <w:rsid w:val="00E11001"/>
    <w:rsid w:val="00EA7865"/>
    <w:rsid w:val="00F12417"/>
    <w:rsid w:val="00FA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FE6"/>
  <w15:docId w15:val="{F6A60099-05FA-4EDC-B391-6E7DBB3D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463"/>
  </w:style>
  <w:style w:type="paragraph" w:styleId="1">
    <w:name w:val="heading 1"/>
    <w:basedOn w:val="a"/>
    <w:link w:val="10"/>
    <w:uiPriority w:val="9"/>
    <w:qFormat/>
    <w:rsid w:val="00EA78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8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786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7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1">
    <w:name w:val="s_1"/>
    <w:basedOn w:val="a"/>
    <w:rsid w:val="00204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421F"/>
    <w:pPr>
      <w:ind w:left="720"/>
      <w:contextualSpacing/>
    </w:pPr>
  </w:style>
  <w:style w:type="paragraph" w:customStyle="1" w:styleId="rec1">
    <w:name w:val="rec1"/>
    <w:basedOn w:val="a"/>
    <w:rsid w:val="00F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02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0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4f256e5c-bbf2-4f61-8dd9-4e701b4838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15d4560c-d530-4955-bf7e-f734337ae80b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tup.scli.ru:8111/content/act/4f256e5c-bbf2-4f61-8dd9-4e701b48387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1583840/" TargetMode="External"/><Relationship Id="rId10" Type="http://schemas.openxmlformats.org/officeDocument/2006/relationships/hyperlink" Target="consultantplus://offline/ref=8911ADE1FC46A1F65E4F75D13B5393E792B368B20557DD7ACFD302E237AE1F22A72DE748BC374C8828F81F5DE686F63EEF13F1017E852404k2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9D58B2B1258AAF7235AFED5F1769E3261F552A3CDE44F9E268F5CC657CB7FF4F849B048B154F43DDE0945B860A07E29B7DA4641534305Dt7m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Администрация</cp:lastModifiedBy>
  <cp:revision>22</cp:revision>
  <cp:lastPrinted>2025-07-07T04:28:00Z</cp:lastPrinted>
  <dcterms:created xsi:type="dcterms:W3CDTF">2025-03-06T05:18:00Z</dcterms:created>
  <dcterms:modified xsi:type="dcterms:W3CDTF">2025-07-08T05:51:00Z</dcterms:modified>
</cp:coreProperties>
</file>